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755" w:rsidRDefault="00DB6755" w:rsidP="007D226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Практическая работа №4</w:t>
      </w:r>
      <w:r w:rsidR="007A2258" w:rsidRPr="007D226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27D3E" w:rsidRPr="007D226A" w:rsidRDefault="007A2258" w:rsidP="007D226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26A">
        <w:rPr>
          <w:rFonts w:ascii="Times New Roman" w:hAnsi="Times New Roman" w:cs="Times New Roman"/>
          <w:b/>
          <w:sz w:val="28"/>
          <w:szCs w:val="28"/>
        </w:rPr>
        <w:t>Оценка снегозаносимости участков автомобильной дороги</w:t>
      </w:r>
    </w:p>
    <w:p w:rsidR="007D226A" w:rsidRDefault="007D226A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 xml:space="preserve">По степени снегозаносимости все участки дорог делят на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снегонезаносимые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снегозаносимые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Снегонезаносимые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участки дорог не подвержены образованию снежных заносов, поэтому на них не предусматриваются средства защиты.</w:t>
      </w:r>
    </w:p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При оценке степени снегозаносимости учитывают следующие факторы: климатические условия, ситуацию на гидрологическом поле, параметры продольного и поперечного профилей автомобильной дороги.</w:t>
      </w:r>
    </w:p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 xml:space="preserve">Участки дороги относят к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снегонезаносимым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>:</w:t>
      </w:r>
    </w:p>
    <w:p w:rsidR="007A2258" w:rsidRPr="007D226A" w:rsidRDefault="007A2258" w:rsidP="007D226A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i/>
          <w:sz w:val="28"/>
          <w:szCs w:val="28"/>
          <w:lang w:val="ru-RU"/>
        </w:rPr>
        <w:t>по климатическим условиям:</w:t>
      </w:r>
    </w:p>
    <w:p w:rsidR="007A2258" w:rsidRPr="007D226A" w:rsidRDefault="007A2258" w:rsidP="007D226A">
      <w:pPr>
        <w:pStyle w:val="2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sz w:val="28"/>
          <w:szCs w:val="28"/>
          <w:lang w:val="ru-RU"/>
        </w:rPr>
        <w:t xml:space="preserve">– при расчётном годовом </w:t>
      </w:r>
      <w:proofErr w:type="spellStart"/>
      <w:r w:rsidRPr="007D226A">
        <w:rPr>
          <w:rFonts w:ascii="Times New Roman" w:hAnsi="Times New Roman" w:cs="Times New Roman"/>
          <w:sz w:val="28"/>
          <w:szCs w:val="28"/>
          <w:lang w:val="ru-RU"/>
        </w:rPr>
        <w:t>снегоприносе</w:t>
      </w:r>
      <w:proofErr w:type="spellEnd"/>
      <w:r w:rsidRPr="007D226A">
        <w:rPr>
          <w:rFonts w:ascii="Times New Roman" w:hAnsi="Times New Roman" w:cs="Times New Roman"/>
          <w:sz w:val="28"/>
          <w:szCs w:val="28"/>
          <w:lang w:val="ru-RU"/>
        </w:rPr>
        <w:t xml:space="preserve"> менее 25 м³ на 1 м дороги;</w:t>
      </w:r>
    </w:p>
    <w:p w:rsidR="007A2258" w:rsidRPr="007D226A" w:rsidRDefault="007A2258" w:rsidP="007D226A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i/>
          <w:sz w:val="28"/>
          <w:szCs w:val="28"/>
          <w:lang w:val="ru-RU"/>
        </w:rPr>
        <w:t>по ситуации:</w:t>
      </w:r>
    </w:p>
    <w:p w:rsidR="007A2258" w:rsidRPr="007D226A" w:rsidRDefault="007A2258" w:rsidP="007D226A">
      <w:pPr>
        <w:pStyle w:val="2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sz w:val="28"/>
          <w:szCs w:val="28"/>
          <w:lang w:val="ru-RU"/>
        </w:rPr>
        <w:t>– проходящие через лесной массив или населённый пункт;</w:t>
      </w:r>
    </w:p>
    <w:p w:rsidR="007A2258" w:rsidRPr="007D226A" w:rsidRDefault="007A2258" w:rsidP="007D226A">
      <w:pPr>
        <w:pStyle w:val="2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sz w:val="28"/>
          <w:szCs w:val="28"/>
          <w:lang w:val="ru-RU"/>
        </w:rPr>
        <w:t>– расположенные на орошаемых или осушаемых землях, пашне, земельных участках, занятых многолетними плодовыми насаждениями и виноградниками;</w:t>
      </w:r>
    </w:p>
    <w:p w:rsidR="007A2258" w:rsidRPr="007D226A" w:rsidRDefault="007A2258" w:rsidP="007D226A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i/>
          <w:sz w:val="28"/>
          <w:szCs w:val="28"/>
          <w:lang w:val="ru-RU"/>
        </w:rPr>
        <w:t>по параметрам продольного и поперечного профилей дороги:</w:t>
      </w:r>
    </w:p>
    <w:p w:rsidR="007A2258" w:rsidRPr="007D226A" w:rsidRDefault="007A2258" w:rsidP="007D226A">
      <w:pPr>
        <w:pStyle w:val="2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sz w:val="28"/>
          <w:szCs w:val="28"/>
          <w:lang w:val="ru-RU"/>
        </w:rPr>
        <w:t>– отрезки дороги, проходящие по местности, где продольный профиль рабочей отметки относится к ложбинам снегозаносимости, не имеющим барьерных ограждений;</w:t>
      </w:r>
    </w:p>
    <w:p w:rsidR="007A2258" w:rsidRPr="007D226A" w:rsidRDefault="007A2258" w:rsidP="007D226A">
      <w:pPr>
        <w:pStyle w:val="2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sz w:val="28"/>
          <w:szCs w:val="28"/>
          <w:lang w:val="ru-RU"/>
        </w:rPr>
        <w:t>– глубокие нераскрытые выемки, подветренный откос которых может вместить весь снег, приносимый за зиму;</w:t>
      </w:r>
    </w:p>
    <w:p w:rsidR="007A2258" w:rsidRPr="007D226A" w:rsidRDefault="007A2258" w:rsidP="007D226A">
      <w:pPr>
        <w:pStyle w:val="2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226A">
        <w:rPr>
          <w:rFonts w:ascii="Times New Roman" w:hAnsi="Times New Roman" w:cs="Times New Roman"/>
          <w:sz w:val="28"/>
          <w:szCs w:val="28"/>
          <w:lang w:val="ru-RU"/>
        </w:rPr>
        <w:t>– выемки с полками, предусмотренными для размещения приносимого метельного снега за зиму.</w:t>
      </w:r>
    </w:p>
    <w:p w:rsidR="007A2258" w:rsidRDefault="007D226A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п. 7.3.11</w:t>
      </w:r>
      <w:r w:rsidR="007A2258" w:rsidRPr="007D226A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Ни</w:t>
      </w:r>
      <w:r w:rsidR="007A2258" w:rsidRPr="007D226A">
        <w:rPr>
          <w:rFonts w:ascii="Times New Roman" w:hAnsi="Times New Roman" w:cs="Times New Roman"/>
          <w:sz w:val="28"/>
          <w:szCs w:val="28"/>
        </w:rPr>
        <w:t xml:space="preserve">П </w:t>
      </w:r>
      <w:r>
        <w:rPr>
          <w:rFonts w:ascii="Times New Roman" w:hAnsi="Times New Roman" w:cs="Times New Roman"/>
          <w:sz w:val="28"/>
          <w:szCs w:val="28"/>
        </w:rPr>
        <w:t>РК 3.03.09-2006*</w:t>
      </w:r>
      <w:r w:rsidR="007A2258" w:rsidRPr="007D226A">
        <w:rPr>
          <w:rFonts w:ascii="Times New Roman" w:hAnsi="Times New Roman" w:cs="Times New Roman"/>
          <w:sz w:val="28"/>
          <w:szCs w:val="28"/>
        </w:rPr>
        <w:t xml:space="preserve">, высоту </w:t>
      </w:r>
      <w:proofErr w:type="spellStart"/>
      <w:r w:rsidR="007A2258" w:rsidRPr="007D226A">
        <w:rPr>
          <w:rFonts w:ascii="Times New Roman" w:hAnsi="Times New Roman" w:cs="Times New Roman"/>
          <w:sz w:val="28"/>
          <w:szCs w:val="28"/>
        </w:rPr>
        <w:t>снегонезаносимой</w:t>
      </w:r>
      <w:proofErr w:type="spellEnd"/>
      <w:r w:rsidR="007A2258" w:rsidRPr="007D226A">
        <w:rPr>
          <w:rFonts w:ascii="Times New Roman" w:hAnsi="Times New Roman" w:cs="Times New Roman"/>
          <w:sz w:val="28"/>
          <w:szCs w:val="28"/>
        </w:rPr>
        <w:t xml:space="preserve"> насыпи на участках дорог, проходящих по открытой местности, следует определять по формуле:</w:t>
      </w:r>
    </w:p>
    <w:p w:rsidR="007D226A" w:rsidRPr="007D226A" w:rsidRDefault="007D226A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H</w:t>
      </w:r>
      <w:r w:rsidRPr="007D226A">
        <w:rPr>
          <w:rFonts w:ascii="Times New Roman" w:hAnsi="Times New Roman" w:cs="Times New Roman"/>
          <w:sz w:val="28"/>
          <w:szCs w:val="28"/>
          <w:vertAlign w:val="subscript"/>
        </w:rPr>
        <w:t>нез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hs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="000515A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proofErr w:type="gramStart"/>
      <w:r w:rsidR="000515A3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="000515A3">
        <w:rPr>
          <w:rFonts w:ascii="Times New Roman" w:hAnsi="Times New Roman" w:cs="Times New Roman"/>
          <w:sz w:val="28"/>
          <w:szCs w:val="28"/>
        </w:rPr>
        <w:t>4.1</w:t>
      </w:r>
      <w:r w:rsidR="000515A3" w:rsidRPr="007D226A">
        <w:rPr>
          <w:rFonts w:ascii="Times New Roman" w:hAnsi="Times New Roman" w:cs="Times New Roman"/>
          <w:sz w:val="28"/>
          <w:szCs w:val="28"/>
        </w:rPr>
        <w:t>)</w:t>
      </w:r>
    </w:p>
    <w:p w:rsidR="007D226A" w:rsidRPr="007D226A" w:rsidRDefault="007D226A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где</w:t>
      </w:r>
      <w:r w:rsidR="007D226A">
        <w:rPr>
          <w:rFonts w:ascii="Times New Roman" w:hAnsi="Times New Roman" w:cs="Times New Roman"/>
          <w:sz w:val="28"/>
          <w:szCs w:val="28"/>
        </w:rPr>
        <w:t>:</w:t>
      </w:r>
      <w:r w:rsidRPr="007D22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H</w:t>
      </w:r>
      <w:r w:rsidRPr="007D226A">
        <w:rPr>
          <w:rFonts w:ascii="Times New Roman" w:hAnsi="Times New Roman" w:cs="Times New Roman"/>
          <w:sz w:val="28"/>
          <w:szCs w:val="28"/>
          <w:vertAlign w:val="subscript"/>
        </w:rPr>
        <w:t>нез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– высота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незаносимой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насыпи, м; </w:t>
      </w:r>
    </w:p>
    <w:p w:rsidR="007D226A" w:rsidRPr="007D226A" w:rsidRDefault="007D226A" w:rsidP="007D226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>h</w:t>
      </w: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  <w:vertAlign w:val="subscript"/>
          <w:lang w:val="en-US"/>
        </w:rPr>
        <w:t>s</w:t>
      </w: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расчетная высота снегового покрова в месте, где возводится насыпь, с вероятностью превышения 5 %, м. При отсутствии указанных данных допускается упрощенное определение </w:t>
      </w:r>
      <w:proofErr w:type="spellStart"/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>h</w:t>
      </w: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  <w:vertAlign w:val="subscript"/>
        </w:rPr>
        <w:t>S</w:t>
      </w:r>
      <w:proofErr w:type="spellEnd"/>
      <w:r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с использованием </w:t>
      </w: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>метрологических справочников;</w:t>
      </w:r>
    </w:p>
    <w:p w:rsidR="007D226A" w:rsidRPr="007D226A" w:rsidRDefault="007D226A" w:rsidP="007D226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sym w:font="Symbol" w:char="0044"/>
      </w:r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h - возвышение бровки насыпи над расчетным уровнем снегового покрова, необходимое для её </w:t>
      </w:r>
      <w:proofErr w:type="spellStart"/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>незаносимости</w:t>
      </w:r>
      <w:proofErr w:type="spellEnd"/>
      <w:r w:rsidRPr="007D226A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снегом, м.</w:t>
      </w:r>
    </w:p>
    <w:p w:rsidR="007D226A" w:rsidRPr="007D226A" w:rsidRDefault="007D226A" w:rsidP="00C25E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Pr="001150D8" w:rsidRDefault="00DB6755" w:rsidP="00C25E2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B6755">
        <w:rPr>
          <w:rFonts w:ascii="Times New Roman" w:hAnsi="Times New Roman" w:cs="Times New Roman"/>
          <w:sz w:val="28"/>
          <w:szCs w:val="28"/>
        </w:rPr>
        <w:t>Р</w:t>
      </w:r>
      <w:r w:rsidR="007A2258" w:rsidRPr="00DB6755">
        <w:rPr>
          <w:rFonts w:ascii="Times New Roman" w:hAnsi="Times New Roman" w:cs="Times New Roman"/>
          <w:sz w:val="28"/>
          <w:szCs w:val="28"/>
        </w:rPr>
        <w:t xml:space="preserve">асчетная вероятность превышения снежного покрова принимается равной 10% для автомобильных дорог с интенсивностью движения до 3000 </w:t>
      </w:r>
      <w:proofErr w:type="spellStart"/>
      <w:r w:rsidR="007A2258" w:rsidRPr="00DB6755">
        <w:rPr>
          <w:rFonts w:ascii="Times New Roman" w:hAnsi="Times New Roman" w:cs="Times New Roman"/>
          <w:sz w:val="28"/>
          <w:szCs w:val="28"/>
        </w:rPr>
        <w:t>авт</w:t>
      </w:r>
      <w:proofErr w:type="spellEnd"/>
      <w:r w:rsidR="007A2258" w:rsidRPr="00DB6755">
        <w:rPr>
          <w:rFonts w:ascii="Times New Roman" w:hAnsi="Times New Roman" w:cs="Times New Roman"/>
          <w:sz w:val="28"/>
          <w:szCs w:val="28"/>
        </w:rPr>
        <w:t xml:space="preserve">/сут, 5% – с интенсивностью движения от 3000 до 7000 </w:t>
      </w:r>
      <w:proofErr w:type="spellStart"/>
      <w:r w:rsidR="007A2258" w:rsidRPr="00DB6755">
        <w:rPr>
          <w:rFonts w:ascii="Times New Roman" w:hAnsi="Times New Roman" w:cs="Times New Roman"/>
          <w:sz w:val="28"/>
          <w:szCs w:val="28"/>
        </w:rPr>
        <w:t>авт</w:t>
      </w:r>
      <w:proofErr w:type="spellEnd"/>
      <w:r w:rsidR="007A2258" w:rsidRPr="00DB6755">
        <w:rPr>
          <w:rFonts w:ascii="Times New Roman" w:hAnsi="Times New Roman" w:cs="Times New Roman"/>
          <w:sz w:val="28"/>
          <w:szCs w:val="28"/>
        </w:rPr>
        <w:t xml:space="preserve">/сут и 3% – с интенсивностью движения более 7000 </w:t>
      </w:r>
      <w:proofErr w:type="spellStart"/>
      <w:r w:rsidR="007A2258" w:rsidRPr="00DB6755">
        <w:rPr>
          <w:rFonts w:ascii="Times New Roman" w:hAnsi="Times New Roman" w:cs="Times New Roman"/>
          <w:sz w:val="28"/>
          <w:szCs w:val="28"/>
        </w:rPr>
        <w:t>авт</w:t>
      </w:r>
      <w:proofErr w:type="spellEnd"/>
      <w:r w:rsidR="007A2258" w:rsidRPr="00DB6755">
        <w:rPr>
          <w:rFonts w:ascii="Times New Roman" w:hAnsi="Times New Roman" w:cs="Times New Roman"/>
          <w:sz w:val="28"/>
          <w:szCs w:val="28"/>
        </w:rPr>
        <w:t xml:space="preserve">/сут. </w:t>
      </w:r>
      <w:r w:rsidR="007A2258" w:rsidRPr="00DB6755">
        <w:rPr>
          <w:rFonts w:ascii="Times New Roman" w:hAnsi="Times New Roman" w:cs="Times New Roman"/>
          <w:i/>
          <w:sz w:val="28"/>
          <w:szCs w:val="28"/>
        </w:rPr>
        <w:t xml:space="preserve">Расчеты следует выполнять </w:t>
      </w:r>
      <w:r w:rsidR="007A2258" w:rsidRPr="00DB6755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для значения степени превышения </w:t>
      </w:r>
      <w:r w:rsidR="001150D8" w:rsidRPr="00DB6755">
        <w:rPr>
          <w:rFonts w:ascii="Times New Roman" w:hAnsi="Times New Roman" w:cs="Times New Roman"/>
          <w:i/>
          <w:sz w:val="28"/>
          <w:szCs w:val="28"/>
        </w:rPr>
        <w:t xml:space="preserve">снежного </w:t>
      </w:r>
      <w:r w:rsidR="001150D8" w:rsidRPr="001150D8">
        <w:rPr>
          <w:rFonts w:ascii="Times New Roman" w:hAnsi="Times New Roman" w:cs="Times New Roman"/>
          <w:i/>
          <w:sz w:val="28"/>
          <w:szCs w:val="28"/>
        </w:rPr>
        <w:t>покрова, указанной преподавателем</w:t>
      </w:r>
      <w:r w:rsidR="007A2258" w:rsidRPr="001150D8">
        <w:rPr>
          <w:rFonts w:ascii="Times New Roman" w:hAnsi="Times New Roman" w:cs="Times New Roman"/>
          <w:i/>
          <w:sz w:val="28"/>
          <w:szCs w:val="28"/>
        </w:rPr>
        <w:t>.</w:t>
      </w:r>
    </w:p>
    <w:p w:rsidR="007A2258" w:rsidRPr="0066058F" w:rsidRDefault="007A2258" w:rsidP="00C25E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Высоту снежного покрова различной обеспеченности определяют на основании многолетних статистических данных. Обеспеченность показывает количество случаев превышения исследуемой величины на 100 лет. Методика расчета значения высоты снежного покрова детально</w:t>
      </w:r>
      <w:r w:rsidR="00C25E21">
        <w:rPr>
          <w:rFonts w:ascii="Times New Roman" w:hAnsi="Times New Roman" w:cs="Times New Roman"/>
          <w:sz w:val="28"/>
          <w:szCs w:val="28"/>
        </w:rPr>
        <w:t xml:space="preserve"> представлена в </w:t>
      </w:r>
      <w:r w:rsidR="00C25E21" w:rsidRPr="00C25E21">
        <w:rPr>
          <w:rFonts w:ascii="Times New Roman" w:hAnsi="Times New Roman" w:cs="Times New Roman"/>
          <w:sz w:val="28"/>
          <w:szCs w:val="28"/>
        </w:rPr>
        <w:t>рекомендациях [</w:t>
      </w:r>
      <w:proofErr w:type="spellStart"/>
      <w:r w:rsidR="00C25E21" w:rsidRPr="00C25E21">
        <w:rPr>
          <w:rFonts w:ascii="Times New Roman" w:eastAsia="ArialMT" w:hAnsi="Times New Roman" w:cs="Times New Roman"/>
          <w:sz w:val="28"/>
          <w:szCs w:val="28"/>
        </w:rPr>
        <w:t>Методические</w:t>
      </w:r>
      <w:proofErr w:type="spellEnd"/>
      <w:r w:rsidR="00C25E21" w:rsidRPr="00C25E21">
        <w:rPr>
          <w:rFonts w:ascii="Times New Roman" w:eastAsia="ArialMT" w:hAnsi="Times New Roman" w:cs="Times New Roman"/>
          <w:sz w:val="28"/>
          <w:szCs w:val="28"/>
        </w:rPr>
        <w:t xml:space="preserve"> рекомендации по определению климатических характеристик при проектировании автомобильных дорог и</w:t>
      </w:r>
      <w:r w:rsidR="00C25E21">
        <w:rPr>
          <w:rFonts w:ascii="Times New Roman" w:eastAsia="ArialMT" w:hAnsi="Times New Roman" w:cs="Times New Roman"/>
          <w:sz w:val="28"/>
          <w:szCs w:val="28"/>
        </w:rPr>
        <w:t xml:space="preserve"> </w:t>
      </w:r>
      <w:r w:rsidR="00C25E21" w:rsidRPr="00C25E21">
        <w:rPr>
          <w:rFonts w:ascii="Times New Roman" w:eastAsia="ArialMT" w:hAnsi="Times New Roman" w:cs="Times New Roman"/>
          <w:sz w:val="28"/>
          <w:szCs w:val="28"/>
        </w:rPr>
        <w:t xml:space="preserve">мостовых переходов. – М.: ЦБНТИ </w:t>
      </w:r>
      <w:proofErr w:type="spellStart"/>
      <w:r w:rsidR="00C25E21" w:rsidRPr="00C25E21">
        <w:rPr>
          <w:rFonts w:ascii="Times New Roman" w:eastAsia="ArialMT" w:hAnsi="Times New Roman" w:cs="Times New Roman"/>
          <w:sz w:val="28"/>
          <w:szCs w:val="28"/>
        </w:rPr>
        <w:t>Минавтодора</w:t>
      </w:r>
      <w:proofErr w:type="spellEnd"/>
      <w:r w:rsidR="00C25E21" w:rsidRPr="00C25E21">
        <w:rPr>
          <w:rFonts w:ascii="Times New Roman" w:eastAsia="ArialMT" w:hAnsi="Times New Roman" w:cs="Times New Roman"/>
          <w:sz w:val="28"/>
          <w:szCs w:val="28"/>
        </w:rPr>
        <w:t xml:space="preserve"> РСФСР</w:t>
      </w:r>
      <w:r w:rsidR="00C25E21">
        <w:rPr>
          <w:rFonts w:ascii="Times New Roman" w:eastAsia="ArialMT" w:hAnsi="Times New Roman" w:cs="Times New Roman"/>
          <w:sz w:val="28"/>
          <w:szCs w:val="28"/>
        </w:rPr>
        <w:t xml:space="preserve">, </w:t>
      </w:r>
      <w:r w:rsidR="00C25E21" w:rsidRPr="00C25E21">
        <w:rPr>
          <w:rFonts w:ascii="Times New Roman" w:eastAsia="ArialMT" w:hAnsi="Times New Roman" w:cs="Times New Roman"/>
          <w:sz w:val="28"/>
          <w:szCs w:val="28"/>
        </w:rPr>
        <w:t>1988. –</w:t>
      </w:r>
      <w:r w:rsidR="00C25E21">
        <w:rPr>
          <w:rFonts w:ascii="Times New Roman" w:eastAsia="ArialMT" w:hAnsi="Times New Roman" w:cs="Times New Roman"/>
          <w:sz w:val="28"/>
          <w:szCs w:val="28"/>
        </w:rPr>
        <w:t xml:space="preserve"> </w:t>
      </w:r>
      <w:r w:rsidR="00C25E21" w:rsidRPr="00C25E21">
        <w:rPr>
          <w:rFonts w:ascii="Times New Roman" w:eastAsia="ArialMT" w:hAnsi="Times New Roman" w:cs="Times New Roman"/>
          <w:sz w:val="28"/>
          <w:szCs w:val="28"/>
        </w:rPr>
        <w:t>45 с.</w:t>
      </w:r>
      <w:r w:rsidRPr="00C25E21">
        <w:rPr>
          <w:rFonts w:ascii="Times New Roman" w:hAnsi="Times New Roman" w:cs="Times New Roman"/>
          <w:sz w:val="28"/>
          <w:szCs w:val="28"/>
        </w:rPr>
        <w:t xml:space="preserve">]. </w:t>
      </w:r>
      <w:r w:rsidRPr="0066058F">
        <w:rPr>
          <w:rFonts w:ascii="Times New Roman" w:hAnsi="Times New Roman" w:cs="Times New Roman"/>
          <w:sz w:val="28"/>
          <w:szCs w:val="28"/>
        </w:rPr>
        <w:t xml:space="preserve">В случае отсутствия достаточных метеорологических данных допускается упрощённое определение </w:t>
      </w:r>
      <w:proofErr w:type="spellStart"/>
      <w:r w:rsidRPr="0066058F">
        <w:rPr>
          <w:rFonts w:ascii="Times New Roman" w:hAnsi="Times New Roman" w:cs="Times New Roman"/>
          <w:sz w:val="28"/>
          <w:szCs w:val="28"/>
        </w:rPr>
        <w:t>hs</w:t>
      </w:r>
      <w:proofErr w:type="spellEnd"/>
      <w:r w:rsidRPr="0066058F">
        <w:rPr>
          <w:rFonts w:ascii="Times New Roman" w:hAnsi="Times New Roman" w:cs="Times New Roman"/>
          <w:sz w:val="28"/>
          <w:szCs w:val="28"/>
        </w:rPr>
        <w:t xml:space="preserve"> по данным «Наибольшая декадная высота снежного покрова различной обеспеченности» справочника по климату.</w:t>
      </w: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Возвышение бровки насыпи над расчётным уровнем снежного покрова необходи</w:t>
      </w:r>
      <w:r w:rsidR="000515A3">
        <w:rPr>
          <w:rFonts w:ascii="Times New Roman" w:hAnsi="Times New Roman" w:cs="Times New Roman"/>
          <w:sz w:val="28"/>
          <w:szCs w:val="28"/>
        </w:rPr>
        <w:t>мо назначать (</w:t>
      </w:r>
      <w:proofErr w:type="spellStart"/>
      <w:r w:rsidR="000515A3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="000515A3">
        <w:rPr>
          <w:rFonts w:ascii="Times New Roman" w:hAnsi="Times New Roman" w:cs="Times New Roman"/>
          <w:sz w:val="28"/>
          <w:szCs w:val="28"/>
        </w:rPr>
        <w:t>) по таблице 4.1</w:t>
      </w:r>
      <w:r w:rsidRPr="007D226A">
        <w:rPr>
          <w:rFonts w:ascii="Times New Roman" w:hAnsi="Times New Roman" w:cs="Times New Roman"/>
          <w:sz w:val="28"/>
          <w:szCs w:val="28"/>
        </w:rPr>
        <w:t xml:space="preserve"> в зависимости от категории автомобильной дороги [</w:t>
      </w:r>
      <w:r w:rsidR="000515A3" w:rsidRPr="007D226A">
        <w:rPr>
          <w:rFonts w:ascii="Times New Roman" w:hAnsi="Times New Roman" w:cs="Times New Roman"/>
          <w:sz w:val="28"/>
          <w:szCs w:val="28"/>
        </w:rPr>
        <w:t>С</w:t>
      </w:r>
      <w:r w:rsidR="000515A3">
        <w:rPr>
          <w:rFonts w:ascii="Times New Roman" w:hAnsi="Times New Roman" w:cs="Times New Roman"/>
          <w:sz w:val="28"/>
          <w:szCs w:val="28"/>
        </w:rPr>
        <w:t>Ни</w:t>
      </w:r>
      <w:r w:rsidR="000515A3" w:rsidRPr="007D226A">
        <w:rPr>
          <w:rFonts w:ascii="Times New Roman" w:hAnsi="Times New Roman" w:cs="Times New Roman"/>
          <w:sz w:val="28"/>
          <w:szCs w:val="28"/>
        </w:rPr>
        <w:t xml:space="preserve">П </w:t>
      </w:r>
      <w:r w:rsidR="000515A3">
        <w:rPr>
          <w:rFonts w:ascii="Times New Roman" w:hAnsi="Times New Roman" w:cs="Times New Roman"/>
          <w:sz w:val="28"/>
          <w:szCs w:val="28"/>
        </w:rPr>
        <w:t>РК 3.03.09-2006*</w:t>
      </w:r>
      <w:r w:rsidRPr="007D226A">
        <w:rPr>
          <w:rFonts w:ascii="Times New Roman" w:hAnsi="Times New Roman" w:cs="Times New Roman"/>
          <w:sz w:val="28"/>
          <w:szCs w:val="28"/>
        </w:rPr>
        <w:t>].</w:t>
      </w:r>
    </w:p>
    <w:p w:rsidR="000515A3" w:rsidRDefault="000515A3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F0888" w:rsidRDefault="000515A3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4.1 Значение величины </w:t>
      </w:r>
      <w:proofErr w:type="spellStart"/>
      <w:r w:rsidRPr="008F0888">
        <w:rPr>
          <w:rFonts w:ascii="Times New Roman" w:hAnsi="Times New Roman" w:cs="Times New Roman"/>
          <w:sz w:val="28"/>
          <w:szCs w:val="28"/>
        </w:rPr>
        <w:t>Δh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1440"/>
        <w:gridCol w:w="1440"/>
        <w:gridCol w:w="1440"/>
        <w:gridCol w:w="1440"/>
        <w:gridCol w:w="1440"/>
      </w:tblGrid>
      <w:tr w:rsidR="008F0888" w:rsidRPr="008F0888" w:rsidTr="008F0888">
        <w:tc>
          <w:tcPr>
            <w:tcW w:w="2122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  <w:proofErr w:type="spellEnd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дороги</w:t>
            </w:r>
            <w:proofErr w:type="spellEnd"/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</w:tc>
      </w:tr>
      <w:tr w:rsidR="008F0888" w:rsidRPr="008F0888" w:rsidTr="008F0888">
        <w:tc>
          <w:tcPr>
            <w:tcW w:w="2122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  <w:proofErr w:type="spellEnd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Δh</w:t>
            </w:r>
            <w:proofErr w:type="spellEnd"/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40" w:type="dxa"/>
          </w:tcPr>
          <w:p w:rsidR="008F0888" w:rsidRPr="008F0888" w:rsidRDefault="008F0888" w:rsidP="008F08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8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</w:tr>
    </w:tbl>
    <w:p w:rsidR="008F0888" w:rsidRDefault="008F088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F0888" w:rsidRPr="008F0888" w:rsidRDefault="008F0888" w:rsidP="008F08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888">
        <w:rPr>
          <w:rFonts w:ascii="Times New Roman" w:hAnsi="Times New Roman" w:cs="Times New Roman"/>
          <w:sz w:val="28"/>
          <w:szCs w:val="28"/>
        </w:rPr>
        <w:t xml:space="preserve">В районах, где расчетная высота снежного покрова превышает 1 м, необходимо проверить достаточность возвышения бровки насыпи над снежным покровом по условиям </w:t>
      </w:r>
      <w:proofErr w:type="spellStart"/>
      <w:r w:rsidRPr="008F0888">
        <w:rPr>
          <w:rFonts w:ascii="Times New Roman" w:hAnsi="Times New Roman" w:cs="Times New Roman"/>
          <w:sz w:val="28"/>
          <w:szCs w:val="28"/>
        </w:rPr>
        <w:t>бесприпятственного</w:t>
      </w:r>
      <w:proofErr w:type="spellEnd"/>
      <w:r w:rsidRPr="008F0888">
        <w:rPr>
          <w:rFonts w:ascii="Times New Roman" w:hAnsi="Times New Roman" w:cs="Times New Roman"/>
          <w:sz w:val="28"/>
          <w:szCs w:val="28"/>
        </w:rPr>
        <w:t xml:space="preserve"> размещения снега, сбрасывае</w:t>
      </w:r>
      <w:r w:rsidR="000515A3">
        <w:rPr>
          <w:rFonts w:ascii="Times New Roman" w:hAnsi="Times New Roman" w:cs="Times New Roman"/>
          <w:sz w:val="28"/>
          <w:szCs w:val="28"/>
        </w:rPr>
        <w:t xml:space="preserve">мого с дороги при </w:t>
      </w:r>
      <w:proofErr w:type="spellStart"/>
      <w:r w:rsidR="000515A3">
        <w:rPr>
          <w:rFonts w:ascii="Times New Roman" w:hAnsi="Times New Roman" w:cs="Times New Roman"/>
          <w:sz w:val="28"/>
          <w:szCs w:val="28"/>
        </w:rPr>
        <w:t>снегочистке</w:t>
      </w:r>
      <w:proofErr w:type="spellEnd"/>
      <w:r w:rsidR="000515A3">
        <w:rPr>
          <w:rFonts w:ascii="Times New Roman" w:hAnsi="Times New Roman" w:cs="Times New Roman"/>
          <w:sz w:val="28"/>
          <w:szCs w:val="28"/>
        </w:rPr>
        <w:t xml:space="preserve"> [</w:t>
      </w:r>
      <w:r w:rsidR="000515A3" w:rsidRPr="007D226A">
        <w:rPr>
          <w:rFonts w:ascii="Times New Roman" w:hAnsi="Times New Roman" w:cs="Times New Roman"/>
          <w:sz w:val="28"/>
          <w:szCs w:val="28"/>
        </w:rPr>
        <w:t>С</w:t>
      </w:r>
      <w:r w:rsidR="000515A3">
        <w:rPr>
          <w:rFonts w:ascii="Times New Roman" w:hAnsi="Times New Roman" w:cs="Times New Roman"/>
          <w:sz w:val="28"/>
          <w:szCs w:val="28"/>
        </w:rPr>
        <w:t>Ни</w:t>
      </w:r>
      <w:r w:rsidR="000515A3" w:rsidRPr="007D226A">
        <w:rPr>
          <w:rFonts w:ascii="Times New Roman" w:hAnsi="Times New Roman" w:cs="Times New Roman"/>
          <w:sz w:val="28"/>
          <w:szCs w:val="28"/>
        </w:rPr>
        <w:t xml:space="preserve">П </w:t>
      </w:r>
      <w:r w:rsidR="000515A3">
        <w:rPr>
          <w:rFonts w:ascii="Times New Roman" w:hAnsi="Times New Roman" w:cs="Times New Roman"/>
          <w:sz w:val="28"/>
          <w:szCs w:val="28"/>
        </w:rPr>
        <w:t>РК 3.03.09-2006*</w:t>
      </w:r>
      <w:r w:rsidRPr="008F0888">
        <w:rPr>
          <w:rFonts w:ascii="Times New Roman" w:hAnsi="Times New Roman" w:cs="Times New Roman"/>
          <w:sz w:val="28"/>
          <w:szCs w:val="28"/>
        </w:rPr>
        <w:t>], используя формулу:</w:t>
      </w:r>
    </w:p>
    <w:p w:rsidR="008F0888" w:rsidRPr="007D226A" w:rsidRDefault="008F088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15A3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Δh</w:t>
      </w:r>
      <w:r w:rsidRPr="000515A3">
        <w:rPr>
          <w:rFonts w:ascii="Times New Roman" w:hAnsi="Times New Roman" w:cs="Times New Roman"/>
          <w:sz w:val="28"/>
          <w:szCs w:val="28"/>
          <w:vertAlign w:val="subscript"/>
        </w:rPr>
        <w:t>осн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= 0,375·hs·(B/a</w:t>
      </w:r>
      <w:proofErr w:type="gramStart"/>
      <w:r w:rsidRPr="007D226A">
        <w:rPr>
          <w:rFonts w:ascii="Times New Roman" w:hAnsi="Times New Roman" w:cs="Times New Roman"/>
          <w:sz w:val="28"/>
          <w:szCs w:val="28"/>
        </w:rPr>
        <w:t xml:space="preserve">),   </w:t>
      </w:r>
      <w:proofErr w:type="gramEnd"/>
      <w:r w:rsidRPr="007D226A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0515A3">
        <w:rPr>
          <w:rFonts w:ascii="Times New Roman" w:hAnsi="Times New Roman" w:cs="Times New Roman"/>
          <w:sz w:val="28"/>
          <w:szCs w:val="28"/>
        </w:rPr>
        <w:t xml:space="preserve">                            (4.2</w:t>
      </w:r>
      <w:r w:rsidRPr="007D226A">
        <w:rPr>
          <w:rFonts w:ascii="Times New Roman" w:hAnsi="Times New Roman" w:cs="Times New Roman"/>
          <w:sz w:val="28"/>
          <w:szCs w:val="28"/>
        </w:rPr>
        <w:t>)</w:t>
      </w:r>
    </w:p>
    <w:p w:rsidR="000515A3" w:rsidRDefault="000515A3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15A3" w:rsidRPr="000515A3" w:rsidRDefault="007A2258" w:rsidP="000515A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где</w:t>
      </w:r>
      <w:r w:rsidR="000515A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0515A3" w:rsidRPr="000515A3">
        <w:rPr>
          <w:rFonts w:ascii="Times New Roman" w:hAnsi="Times New Roman" w:cs="Times New Roman"/>
          <w:sz w:val="28"/>
          <w:szCs w:val="28"/>
        </w:rPr>
        <w:t>Δh</w:t>
      </w:r>
      <w:r w:rsidR="000515A3" w:rsidRPr="000515A3">
        <w:rPr>
          <w:rFonts w:ascii="Times New Roman" w:hAnsi="Times New Roman" w:cs="Times New Roman"/>
          <w:sz w:val="28"/>
          <w:szCs w:val="28"/>
          <w:vertAlign w:val="subscript"/>
        </w:rPr>
        <w:t>осн</w:t>
      </w:r>
      <w:proofErr w:type="spellEnd"/>
      <w:r w:rsidRPr="000515A3">
        <w:rPr>
          <w:rFonts w:ascii="Times New Roman" w:hAnsi="Times New Roman" w:cs="Times New Roman"/>
          <w:sz w:val="28"/>
          <w:szCs w:val="28"/>
        </w:rPr>
        <w:t xml:space="preserve"> </w:t>
      </w:r>
      <w:r w:rsidR="000515A3" w:rsidRPr="000515A3">
        <w:rPr>
          <w:rFonts w:ascii="Times New Roman" w:hAnsi="Times New Roman" w:cs="Times New Roman"/>
          <w:sz w:val="28"/>
          <w:szCs w:val="28"/>
        </w:rPr>
        <w:t xml:space="preserve">- </w:t>
      </w:r>
      <w:r w:rsidR="000515A3" w:rsidRPr="000515A3">
        <w:rPr>
          <w:rFonts w:ascii="Times New Roman" w:eastAsia="Arial Unicode MS" w:hAnsi="Times New Roman" w:cs="Times New Roman"/>
          <w:snapToGrid w:val="0"/>
          <w:sz w:val="28"/>
          <w:szCs w:val="28"/>
        </w:rPr>
        <w:t>возвышение бровки насыпи над расчетным уровнем снегового покрова по условиям снегоочистки, м;</w:t>
      </w:r>
    </w:p>
    <w:p w:rsidR="000515A3" w:rsidRDefault="007A2258" w:rsidP="000515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 xml:space="preserve">B – ширина земляного полотна, м; </w:t>
      </w:r>
    </w:p>
    <w:p w:rsidR="007A2258" w:rsidRPr="007D226A" w:rsidRDefault="007A2258" w:rsidP="000515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a – расстояние отбрасывания снега с дороги снегоочистителем (a = 8 м).</w:t>
      </w:r>
    </w:p>
    <w:p w:rsidR="000515A3" w:rsidRDefault="000515A3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Pr="000515A3" w:rsidRDefault="007A2258" w:rsidP="000515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5A3">
        <w:rPr>
          <w:rFonts w:ascii="Times New Roman" w:hAnsi="Times New Roman" w:cs="Times New Roman"/>
          <w:sz w:val="28"/>
          <w:szCs w:val="28"/>
        </w:rPr>
        <w:t xml:space="preserve">Насыпи, высота которых меньше руководящей отметки </w:t>
      </w:r>
      <w:proofErr w:type="spellStart"/>
      <w:r w:rsidRPr="000515A3">
        <w:rPr>
          <w:rFonts w:ascii="Times New Roman" w:hAnsi="Times New Roman" w:cs="Times New Roman"/>
          <w:sz w:val="28"/>
          <w:szCs w:val="28"/>
        </w:rPr>
        <w:t>H</w:t>
      </w:r>
      <w:r w:rsidRPr="000515A3">
        <w:rPr>
          <w:rFonts w:ascii="Times New Roman" w:hAnsi="Times New Roman" w:cs="Times New Roman"/>
          <w:sz w:val="28"/>
          <w:szCs w:val="28"/>
          <w:vertAlign w:val="subscript"/>
        </w:rPr>
        <w:t>нез</w:t>
      </w:r>
      <w:proofErr w:type="spellEnd"/>
      <w:r w:rsidRPr="000515A3">
        <w:rPr>
          <w:rFonts w:ascii="Times New Roman" w:hAnsi="Times New Roman" w:cs="Times New Roman"/>
          <w:sz w:val="28"/>
          <w:szCs w:val="28"/>
        </w:rPr>
        <w:t xml:space="preserve">, могут подвергаться снежным заносам при метелях. Их нужно поднимать до требуемой по условию </w:t>
      </w:r>
      <w:proofErr w:type="spellStart"/>
      <w:r w:rsidRPr="000515A3">
        <w:rPr>
          <w:rFonts w:ascii="Times New Roman" w:hAnsi="Times New Roman" w:cs="Times New Roman"/>
          <w:sz w:val="28"/>
          <w:szCs w:val="28"/>
        </w:rPr>
        <w:t>незаносимости</w:t>
      </w:r>
      <w:proofErr w:type="spellEnd"/>
      <w:r w:rsidRPr="000515A3">
        <w:rPr>
          <w:rFonts w:ascii="Times New Roman" w:hAnsi="Times New Roman" w:cs="Times New Roman"/>
          <w:sz w:val="28"/>
          <w:szCs w:val="28"/>
        </w:rPr>
        <w:t xml:space="preserve"> отметки (в рамках капитального ремонта или реконструкции для существующих автомобильных дорог) или </w:t>
      </w:r>
      <w:proofErr w:type="spellStart"/>
      <w:r w:rsidRPr="000515A3">
        <w:rPr>
          <w:rFonts w:ascii="Times New Roman" w:hAnsi="Times New Roman" w:cs="Times New Roman"/>
          <w:sz w:val="28"/>
          <w:szCs w:val="28"/>
        </w:rPr>
        <w:t>огораждать</w:t>
      </w:r>
      <w:proofErr w:type="spellEnd"/>
      <w:r w:rsidRPr="000515A3">
        <w:rPr>
          <w:rFonts w:ascii="Times New Roman" w:hAnsi="Times New Roman" w:cs="Times New Roman"/>
          <w:sz w:val="28"/>
          <w:szCs w:val="28"/>
        </w:rPr>
        <w:t xml:space="preserve"> снегозащитой.</w:t>
      </w:r>
    </w:p>
    <w:p w:rsidR="007A2258" w:rsidRDefault="000515A3" w:rsidP="000515A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5A3">
        <w:rPr>
          <w:rFonts w:ascii="Times New Roman" w:eastAsia="ArialMT" w:hAnsi="Times New Roman" w:cs="Times New Roman"/>
          <w:sz w:val="28"/>
          <w:szCs w:val="28"/>
        </w:rPr>
        <w:t xml:space="preserve">Выемка не заносится, если всё количество снега, накапливающееся при метелях и </w:t>
      </w:r>
      <w:proofErr w:type="spellStart"/>
      <w:r w:rsidRPr="000515A3">
        <w:rPr>
          <w:rFonts w:ascii="Times New Roman" w:eastAsia="ArialMT" w:hAnsi="Times New Roman" w:cs="Times New Roman"/>
          <w:sz w:val="28"/>
          <w:szCs w:val="28"/>
        </w:rPr>
        <w:t>снегопадах</w:t>
      </w:r>
      <w:proofErr w:type="spellEnd"/>
      <w:r w:rsidRPr="000515A3">
        <w:rPr>
          <w:rFonts w:ascii="Times New Roman" w:eastAsia="ArialMT" w:hAnsi="Times New Roman" w:cs="Times New Roman"/>
          <w:sz w:val="28"/>
          <w:szCs w:val="28"/>
        </w:rPr>
        <w:t xml:space="preserve">, размещается на подветренном откосе, не выходя на </w:t>
      </w:r>
      <w:proofErr w:type="spellStart"/>
      <w:r w:rsidRPr="000515A3">
        <w:rPr>
          <w:rFonts w:ascii="Times New Roman" w:eastAsia="ArialMT" w:hAnsi="Times New Roman" w:cs="Times New Roman"/>
          <w:sz w:val="28"/>
          <w:szCs w:val="28"/>
        </w:rPr>
        <w:t>дорожное</w:t>
      </w:r>
      <w:proofErr w:type="spellEnd"/>
      <w:r w:rsidRPr="000515A3">
        <w:rPr>
          <w:rFonts w:ascii="Times New Roman" w:eastAsia="ArialMT" w:hAnsi="Times New Roman" w:cs="Times New Roman"/>
          <w:sz w:val="28"/>
          <w:szCs w:val="28"/>
        </w:rPr>
        <w:t xml:space="preserve"> </w:t>
      </w:r>
      <w:proofErr w:type="spellStart"/>
      <w:r w:rsidRPr="000515A3">
        <w:rPr>
          <w:rFonts w:ascii="Times New Roman" w:eastAsia="ArialMT" w:hAnsi="Times New Roman" w:cs="Times New Roman"/>
          <w:sz w:val="28"/>
          <w:szCs w:val="28"/>
        </w:rPr>
        <w:t>полотно</w:t>
      </w:r>
      <w:proofErr w:type="spellEnd"/>
      <w:r w:rsidRPr="000515A3">
        <w:rPr>
          <w:rFonts w:ascii="Times New Roman" w:eastAsia="ArialMT" w:hAnsi="Times New Roman" w:cs="Times New Roman"/>
          <w:sz w:val="28"/>
          <w:szCs w:val="28"/>
        </w:rPr>
        <w:t>.</w:t>
      </w:r>
      <w:r w:rsidR="007A2258" w:rsidRPr="000515A3">
        <w:rPr>
          <w:rFonts w:ascii="Times New Roman" w:hAnsi="Times New Roman" w:cs="Times New Roman"/>
          <w:sz w:val="28"/>
          <w:szCs w:val="28"/>
        </w:rPr>
        <w:t xml:space="preserve"> Условие </w:t>
      </w:r>
      <w:proofErr w:type="spellStart"/>
      <w:r w:rsidR="007A2258" w:rsidRPr="000515A3">
        <w:rPr>
          <w:rFonts w:ascii="Times New Roman" w:hAnsi="Times New Roman" w:cs="Times New Roman"/>
          <w:sz w:val="28"/>
          <w:szCs w:val="28"/>
        </w:rPr>
        <w:t>незаносимости</w:t>
      </w:r>
      <w:proofErr w:type="spellEnd"/>
      <w:r w:rsidR="007A2258" w:rsidRPr="000515A3">
        <w:rPr>
          <w:rFonts w:ascii="Times New Roman" w:hAnsi="Times New Roman" w:cs="Times New Roman"/>
          <w:sz w:val="28"/>
          <w:szCs w:val="28"/>
        </w:rPr>
        <w:t xml:space="preserve"> выемок с крутыми откосами (круче 1:3) выражается зависимостью:</w:t>
      </w:r>
    </w:p>
    <w:p w:rsidR="005E0B81" w:rsidRPr="000515A3" w:rsidRDefault="005E0B81" w:rsidP="000515A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Wот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≥ </w:t>
      </w:r>
      <w:proofErr w:type="spellStart"/>
      <w:r>
        <w:rPr>
          <w:rFonts w:ascii="Times New Roman" w:hAnsi="Times New Roman" w:cs="Times New Roman"/>
          <w:sz w:val="28"/>
          <w:szCs w:val="28"/>
        </w:rPr>
        <w:t>Wсп</w:t>
      </w:r>
      <w:proofErr w:type="spellEnd"/>
      <w:r w:rsidR="007A2258" w:rsidRPr="007D226A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="007A2258" w:rsidRPr="007D226A">
        <w:rPr>
          <w:rFonts w:ascii="Times New Roman" w:hAnsi="Times New Roman" w:cs="Times New Roman"/>
          <w:sz w:val="28"/>
          <w:szCs w:val="28"/>
        </w:rPr>
        <w:t>Wсо</w:t>
      </w:r>
      <w:proofErr w:type="spellEnd"/>
      <w:r w:rsidR="007A2258" w:rsidRPr="007D226A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="007A2258" w:rsidRPr="007D226A">
        <w:rPr>
          <w:rFonts w:ascii="Times New Roman" w:hAnsi="Times New Roman" w:cs="Times New Roman"/>
          <w:sz w:val="28"/>
          <w:szCs w:val="28"/>
        </w:rPr>
        <w:t>W</w:t>
      </w:r>
      <w:proofErr w:type="gramStart"/>
      <w:r w:rsidR="007A2258" w:rsidRPr="007D226A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="007A2258" w:rsidRPr="007D226A">
        <w:rPr>
          <w:rFonts w:ascii="Times New Roman" w:hAnsi="Times New Roman" w:cs="Times New Roman"/>
          <w:sz w:val="28"/>
          <w:szCs w:val="28"/>
        </w:rPr>
        <w:t xml:space="preserve">,   </w:t>
      </w:r>
      <w:proofErr w:type="gramEnd"/>
      <w:r w:rsidR="007A2258" w:rsidRPr="007D226A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(4.3</w:t>
      </w:r>
      <w:r w:rsidR="007A2258" w:rsidRPr="007D226A">
        <w:rPr>
          <w:rFonts w:ascii="Times New Roman" w:hAnsi="Times New Roman" w:cs="Times New Roman"/>
          <w:sz w:val="28"/>
          <w:szCs w:val="28"/>
        </w:rPr>
        <w:t>)</w:t>
      </w:r>
    </w:p>
    <w:p w:rsidR="00DB6755" w:rsidRPr="007D226A" w:rsidRDefault="00DB6755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0B81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где</w:t>
      </w:r>
      <w:r w:rsidR="005E0B81">
        <w:rPr>
          <w:rFonts w:ascii="Times New Roman" w:hAnsi="Times New Roman" w:cs="Times New Roman"/>
          <w:sz w:val="28"/>
          <w:szCs w:val="28"/>
        </w:rPr>
        <w:t>:</w:t>
      </w:r>
      <w:r w:rsidRPr="007D22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Wот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снегoёмкость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откоса и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надкoветвенной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части выемки, м³/</w:t>
      </w:r>
      <w:proofErr w:type="spellStart"/>
      <w:proofErr w:type="gramStart"/>
      <w:r w:rsidRPr="007D226A">
        <w:rPr>
          <w:rFonts w:ascii="Times New Roman" w:hAnsi="Times New Roman" w:cs="Times New Roman"/>
          <w:sz w:val="28"/>
          <w:szCs w:val="28"/>
        </w:rPr>
        <w:t>п.м</w:t>
      </w:r>
      <w:proofErr w:type="spellEnd"/>
      <w:proofErr w:type="gramEnd"/>
      <w:r w:rsidRPr="007D226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E0B81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Wсл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– объём снега, попадающего на откос и кювет при снегопадах, м³/</w:t>
      </w:r>
      <w:proofErr w:type="spellStart"/>
      <w:proofErr w:type="gramStart"/>
      <w:r w:rsidRPr="007D226A">
        <w:rPr>
          <w:rFonts w:ascii="Times New Roman" w:hAnsi="Times New Roman" w:cs="Times New Roman"/>
          <w:sz w:val="28"/>
          <w:szCs w:val="28"/>
        </w:rPr>
        <w:t>п.м</w:t>
      </w:r>
      <w:proofErr w:type="spellEnd"/>
      <w:proofErr w:type="gramEnd"/>
      <w:r w:rsidRPr="007D226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E0B81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Wсо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– объём снега, снесённого метелями с половины ширины земляного полотна по верх, м³/</w:t>
      </w:r>
      <w:proofErr w:type="spellStart"/>
      <w:proofErr w:type="gramStart"/>
      <w:r w:rsidRPr="007D226A">
        <w:rPr>
          <w:rFonts w:ascii="Times New Roman" w:hAnsi="Times New Roman" w:cs="Times New Roman"/>
          <w:sz w:val="28"/>
          <w:szCs w:val="28"/>
        </w:rPr>
        <w:t>п.м</w:t>
      </w:r>
      <w:proofErr w:type="spellEnd"/>
      <w:proofErr w:type="gramEnd"/>
      <w:r w:rsidRPr="007D226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Wм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– объём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метелевого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снега, поступающего в выемку, м³/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п.м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>.</w:t>
      </w:r>
    </w:p>
    <w:p w:rsidR="005E0B81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Снегoёмкость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откоса и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надкo</w:t>
      </w:r>
      <w:r w:rsidR="005E0B81">
        <w:rPr>
          <w:rFonts w:ascii="Times New Roman" w:hAnsi="Times New Roman" w:cs="Times New Roman"/>
          <w:sz w:val="28"/>
          <w:szCs w:val="28"/>
        </w:rPr>
        <w:t>ветвенной</w:t>
      </w:r>
      <w:proofErr w:type="spellEnd"/>
      <w:r w:rsidR="005E0B81">
        <w:rPr>
          <w:rFonts w:ascii="Times New Roman" w:hAnsi="Times New Roman" w:cs="Times New Roman"/>
          <w:sz w:val="28"/>
          <w:szCs w:val="28"/>
        </w:rPr>
        <w:t xml:space="preserve"> части выемки (рисунок 4.1</w:t>
      </w:r>
      <w:r w:rsidRPr="007D226A">
        <w:rPr>
          <w:rFonts w:ascii="Times New Roman" w:hAnsi="Times New Roman" w:cs="Times New Roman"/>
          <w:sz w:val="28"/>
          <w:szCs w:val="28"/>
        </w:rPr>
        <w:t>) оценивают по формуле:</w:t>
      </w:r>
    </w:p>
    <w:p w:rsidR="005E0B81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Wот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= 0,9·</w:t>
      </w:r>
      <w:proofErr w:type="gramStart"/>
      <w:r w:rsidRPr="007D226A">
        <w:rPr>
          <w:rFonts w:ascii="Times New Roman" w:hAnsi="Times New Roman" w:cs="Times New Roman"/>
          <w:sz w:val="28"/>
          <w:szCs w:val="28"/>
        </w:rPr>
        <w:t xml:space="preserve">F,   </w:t>
      </w:r>
      <w:proofErr w:type="gramEnd"/>
      <w:r w:rsidRPr="007D226A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5E0B81">
        <w:rPr>
          <w:rFonts w:ascii="Times New Roman" w:hAnsi="Times New Roman" w:cs="Times New Roman"/>
          <w:sz w:val="28"/>
          <w:szCs w:val="28"/>
        </w:rPr>
        <w:t xml:space="preserve">                            (4.4</w:t>
      </w:r>
      <w:r w:rsidRPr="007D226A">
        <w:rPr>
          <w:rFonts w:ascii="Times New Roman" w:hAnsi="Times New Roman" w:cs="Times New Roman"/>
          <w:sz w:val="28"/>
          <w:szCs w:val="28"/>
        </w:rPr>
        <w:t>)</w:t>
      </w:r>
    </w:p>
    <w:p w:rsidR="005E0B81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где</w:t>
      </w:r>
      <w:r w:rsidR="005E0B81">
        <w:rPr>
          <w:rFonts w:ascii="Times New Roman" w:hAnsi="Times New Roman" w:cs="Times New Roman"/>
          <w:sz w:val="28"/>
          <w:szCs w:val="28"/>
        </w:rPr>
        <w:t>:</w:t>
      </w:r>
      <w:r w:rsidRPr="007D226A">
        <w:rPr>
          <w:rFonts w:ascii="Times New Roman" w:hAnsi="Times New Roman" w:cs="Times New Roman"/>
          <w:sz w:val="28"/>
          <w:szCs w:val="28"/>
        </w:rPr>
        <w:t xml:space="preserve"> F – площадь фигуры в поперечном </w:t>
      </w:r>
      <w:r w:rsidR="005E0B81">
        <w:rPr>
          <w:rFonts w:ascii="Times New Roman" w:hAnsi="Times New Roman" w:cs="Times New Roman"/>
          <w:sz w:val="28"/>
          <w:szCs w:val="28"/>
        </w:rPr>
        <w:t>профиле дороги</w:t>
      </w:r>
      <w:r w:rsidRPr="007D226A">
        <w:rPr>
          <w:rFonts w:ascii="Times New Roman" w:hAnsi="Times New Roman" w:cs="Times New Roman"/>
          <w:sz w:val="28"/>
          <w:szCs w:val="28"/>
        </w:rPr>
        <w:t xml:space="preserve">, </w:t>
      </w:r>
      <w:r w:rsidR="005E0B81">
        <w:rPr>
          <w:rFonts w:ascii="Times New Roman" w:hAnsi="Times New Roman" w:cs="Times New Roman"/>
          <w:sz w:val="28"/>
          <w:szCs w:val="28"/>
        </w:rPr>
        <w:t>получаемой в пределах</w:t>
      </w:r>
      <w:r w:rsidRPr="007D226A">
        <w:rPr>
          <w:rFonts w:ascii="Times New Roman" w:hAnsi="Times New Roman" w:cs="Times New Roman"/>
          <w:sz w:val="28"/>
          <w:szCs w:val="28"/>
        </w:rPr>
        <w:t>: 1) очертаниями откосов, кювета и аккумуляционной зоны (если она есть) справа от бровки земляного полотна, 2) вертикальной линией, проходящей через бровку земляного полотна, 3) горизонтальной линией, проведённой на уровне бровки откоса выемки.</w:t>
      </w:r>
    </w:p>
    <w:p w:rsidR="005E0B81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 xml:space="preserve">Суммарный объём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Wсл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Wсо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оценивают по формуле:</w:t>
      </w:r>
    </w:p>
    <w:p w:rsidR="005E0B81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Wсл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Wсо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L·H</w:t>
      </w:r>
      <w:proofErr w:type="gramStart"/>
      <w:r w:rsidRPr="007D226A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,   </w:t>
      </w:r>
      <w:proofErr w:type="gramEnd"/>
      <w:r w:rsidRPr="007D226A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5E0B81">
        <w:rPr>
          <w:rFonts w:ascii="Times New Roman" w:hAnsi="Times New Roman" w:cs="Times New Roman"/>
          <w:sz w:val="28"/>
          <w:szCs w:val="28"/>
        </w:rPr>
        <w:t xml:space="preserve">                            (4.5</w:t>
      </w:r>
      <w:r w:rsidRPr="007D226A">
        <w:rPr>
          <w:rFonts w:ascii="Times New Roman" w:hAnsi="Times New Roman" w:cs="Times New Roman"/>
          <w:sz w:val="28"/>
          <w:szCs w:val="28"/>
        </w:rPr>
        <w:t>)</w:t>
      </w:r>
    </w:p>
    <w:p w:rsidR="005E0B81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0B81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где</w:t>
      </w:r>
      <w:r w:rsidR="005E0B81">
        <w:rPr>
          <w:rFonts w:ascii="Times New Roman" w:hAnsi="Times New Roman" w:cs="Times New Roman"/>
          <w:sz w:val="28"/>
          <w:szCs w:val="28"/>
        </w:rPr>
        <w:t>:</w:t>
      </w:r>
      <w:r w:rsidRPr="007D22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Hс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– высота снежного покрова 95%-ной обеспеченности; </w:t>
      </w:r>
    </w:p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>L – расстояние по горизонтали от оси дороги до кромки откоса выемки.</w:t>
      </w:r>
    </w:p>
    <w:p w:rsidR="005E0B81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 xml:space="preserve">Выемки с пологими откосами (пологие 1:3) считаются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среднезаносимыми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независимо от того, какую </w:t>
      </w:r>
      <w:proofErr w:type="spellStart"/>
      <w:r w:rsidRPr="007D226A">
        <w:rPr>
          <w:rFonts w:ascii="Times New Roman" w:hAnsi="Times New Roman" w:cs="Times New Roman"/>
          <w:sz w:val="28"/>
          <w:szCs w:val="28"/>
        </w:rPr>
        <w:t>снегoёмкость</w:t>
      </w:r>
      <w:proofErr w:type="spellEnd"/>
      <w:r w:rsidRPr="007D226A">
        <w:rPr>
          <w:rFonts w:ascii="Times New Roman" w:hAnsi="Times New Roman" w:cs="Times New Roman"/>
          <w:sz w:val="28"/>
          <w:szCs w:val="28"/>
        </w:rPr>
        <w:t xml:space="preserve"> имеет их подветренный откос.</w:t>
      </w:r>
    </w:p>
    <w:p w:rsidR="005E0B81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0B81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6BF96B" wp14:editId="483E3AEA">
            <wp:extent cx="5353050" cy="223550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7227" cy="226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B81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Pr="007D226A" w:rsidRDefault="005E0B81" w:rsidP="005E0B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4.1</w:t>
      </w:r>
      <w:r w:rsidR="007A2258" w:rsidRPr="007D226A">
        <w:rPr>
          <w:rFonts w:ascii="Times New Roman" w:hAnsi="Times New Roman" w:cs="Times New Roman"/>
          <w:sz w:val="28"/>
          <w:szCs w:val="28"/>
        </w:rPr>
        <w:t xml:space="preserve">. Расчётная схема для оценки </w:t>
      </w:r>
      <w:proofErr w:type="spellStart"/>
      <w:r w:rsidR="007A2258" w:rsidRPr="007D226A">
        <w:rPr>
          <w:rFonts w:ascii="Times New Roman" w:hAnsi="Times New Roman" w:cs="Times New Roman"/>
          <w:sz w:val="28"/>
          <w:szCs w:val="28"/>
        </w:rPr>
        <w:t>снегoёмкости</w:t>
      </w:r>
      <w:proofErr w:type="spellEnd"/>
      <w:r w:rsidR="007A2258" w:rsidRPr="007D226A">
        <w:rPr>
          <w:rFonts w:ascii="Times New Roman" w:hAnsi="Times New Roman" w:cs="Times New Roman"/>
          <w:sz w:val="28"/>
          <w:szCs w:val="28"/>
        </w:rPr>
        <w:t xml:space="preserve"> откоса выемки.</w:t>
      </w:r>
    </w:p>
    <w:p w:rsidR="005E0B81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lastRenderedPageBreak/>
        <w:t>По степени снегозаносимости участки автомобильных дорог принято ра</w:t>
      </w:r>
      <w:r w:rsidR="005E0B81">
        <w:rPr>
          <w:rFonts w:ascii="Times New Roman" w:hAnsi="Times New Roman" w:cs="Times New Roman"/>
          <w:sz w:val="28"/>
          <w:szCs w:val="28"/>
        </w:rPr>
        <w:t>зделять по категориям (табл. 4.2)</w:t>
      </w:r>
      <w:r w:rsidRPr="007D226A">
        <w:rPr>
          <w:rFonts w:ascii="Times New Roman" w:hAnsi="Times New Roman" w:cs="Times New Roman"/>
          <w:sz w:val="28"/>
          <w:szCs w:val="28"/>
        </w:rPr>
        <w:t>.</w:t>
      </w:r>
    </w:p>
    <w:p w:rsidR="007D226A" w:rsidRPr="007D226A" w:rsidRDefault="005E0B81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4.2</w:t>
      </w:r>
      <w:r w:rsidR="007D226A" w:rsidRPr="007D226A">
        <w:rPr>
          <w:rFonts w:ascii="Times New Roman" w:hAnsi="Times New Roman" w:cs="Times New Roman"/>
          <w:sz w:val="28"/>
          <w:szCs w:val="28"/>
        </w:rPr>
        <w:t xml:space="preserve"> </w:t>
      </w:r>
      <w:r w:rsidR="007D226A" w:rsidRPr="007D226A">
        <w:rPr>
          <w:rFonts w:ascii="Times New Roman" w:hAnsi="Times New Roman" w:cs="Times New Roman"/>
          <w:sz w:val="28"/>
          <w:szCs w:val="28"/>
        </w:rPr>
        <w:t>Характеристика участков дорог по степени снегозаносимости</w:t>
      </w: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4320"/>
        <w:gridCol w:w="5031"/>
      </w:tblGrid>
      <w:tr w:rsidR="007D226A" w:rsidRPr="007D226A" w:rsidTr="008F0888">
        <w:tc>
          <w:tcPr>
            <w:tcW w:w="4320" w:type="dxa"/>
          </w:tcPr>
          <w:p w:rsidR="007D226A" w:rsidRPr="005E0B81" w:rsidRDefault="007D226A" w:rsidP="006605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0B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Категория </w:t>
            </w:r>
            <w:proofErr w:type="spellStart"/>
            <w:r w:rsidRPr="005E0B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заносимости</w:t>
            </w:r>
            <w:proofErr w:type="spellEnd"/>
            <w:r w:rsidRPr="005E0B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участка снегом</w:t>
            </w:r>
          </w:p>
        </w:tc>
        <w:tc>
          <w:tcPr>
            <w:tcW w:w="5031" w:type="dxa"/>
          </w:tcPr>
          <w:p w:rsidR="007D226A" w:rsidRPr="005E0B81" w:rsidRDefault="007D226A" w:rsidP="006605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0B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участка автомобильной дороги</w:t>
            </w:r>
          </w:p>
        </w:tc>
      </w:tr>
      <w:tr w:rsidR="007D226A" w:rsidRPr="007D226A" w:rsidTr="008F0888">
        <w:tc>
          <w:tcPr>
            <w:tcW w:w="4320" w:type="dxa"/>
          </w:tcPr>
          <w:p w:rsidR="007D226A" w:rsidRPr="005E0B81" w:rsidRDefault="007D226A" w:rsidP="006605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E0B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Слабозаносимые</w:t>
            </w:r>
            <w:proofErr w:type="spellEnd"/>
          </w:p>
        </w:tc>
        <w:tc>
          <w:tcPr>
            <w:tcW w:w="5031" w:type="dxa"/>
          </w:tcPr>
          <w:p w:rsidR="007D226A" w:rsidRPr="007D226A" w:rsidRDefault="007D226A" w:rsidP="006605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1) Насыпи высотой менее руководящей рабочей отметки по условию </w:t>
            </w:r>
            <w:proofErr w:type="spellStart"/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снегонезаносимости</w:t>
            </w:r>
            <w:proofErr w:type="spellEnd"/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но больше высоты снежного покрова с расчётной вероятностью превышения;</w:t>
            </w: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>2) Участки с дорожными ограждениями;</w:t>
            </w: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>3) Пересечения в одном уровне;</w:t>
            </w: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>4) Неглубокие выемки (соотношение 1:7 – 1:10).</w:t>
            </w:r>
          </w:p>
        </w:tc>
      </w:tr>
      <w:tr w:rsidR="007D226A" w:rsidRPr="007D226A" w:rsidTr="008F0888">
        <w:tc>
          <w:tcPr>
            <w:tcW w:w="4320" w:type="dxa"/>
          </w:tcPr>
          <w:p w:rsidR="007D226A" w:rsidRPr="007D226A" w:rsidRDefault="007D226A" w:rsidP="00660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226A">
              <w:rPr>
                <w:rFonts w:ascii="Times New Roman" w:hAnsi="Times New Roman" w:cs="Times New Roman"/>
                <w:sz w:val="28"/>
                <w:szCs w:val="28"/>
              </w:rPr>
              <w:t>Среднезаносимые</w:t>
            </w:r>
            <w:proofErr w:type="spellEnd"/>
          </w:p>
        </w:tc>
        <w:tc>
          <w:tcPr>
            <w:tcW w:w="5031" w:type="dxa"/>
          </w:tcPr>
          <w:p w:rsidR="007D226A" w:rsidRPr="007D226A" w:rsidRDefault="007D226A" w:rsidP="006605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1) Низкие насыпи и выемки ниже высоты снежного покрова с заданной вероятностью обеспеченности и короткими пологими откосами;</w:t>
            </w: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>2) Местности-</w:t>
            </w:r>
            <w:proofErr w:type="spellStart"/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полупадины</w:t>
            </w:r>
            <w:proofErr w:type="spellEnd"/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>3) Пересечения разных уровней.</w:t>
            </w:r>
          </w:p>
        </w:tc>
      </w:tr>
      <w:tr w:rsidR="007D226A" w:rsidRPr="007D226A" w:rsidTr="008F0888">
        <w:tc>
          <w:tcPr>
            <w:tcW w:w="4320" w:type="dxa"/>
          </w:tcPr>
          <w:p w:rsidR="007D226A" w:rsidRPr="007D226A" w:rsidRDefault="007D226A" w:rsidP="006605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226A">
              <w:rPr>
                <w:rFonts w:ascii="Times New Roman" w:hAnsi="Times New Roman" w:cs="Times New Roman"/>
                <w:sz w:val="28"/>
                <w:szCs w:val="28"/>
              </w:rPr>
              <w:t>Сильнозаносимые</w:t>
            </w:r>
            <w:proofErr w:type="spellEnd"/>
          </w:p>
        </w:tc>
        <w:tc>
          <w:tcPr>
            <w:tcW w:w="5031" w:type="dxa"/>
          </w:tcPr>
          <w:p w:rsidR="007D226A" w:rsidRPr="007D226A" w:rsidRDefault="007D226A" w:rsidP="006605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1) Выемки и насыпи любой глубины, если на подветренный откос не может разместиться весь снег, приносимый в течение зимы;</w:t>
            </w:r>
            <w:r w:rsidRPr="007D226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>2) Все выемки на кривых и в падинах.</w:t>
            </w:r>
          </w:p>
        </w:tc>
      </w:tr>
    </w:tbl>
    <w:p w:rsidR="007A2258" w:rsidRPr="007D226A" w:rsidRDefault="007A2258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26A" w:rsidRPr="007D226A" w:rsidRDefault="007D226A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26A">
        <w:rPr>
          <w:rFonts w:ascii="Times New Roman" w:hAnsi="Times New Roman" w:cs="Times New Roman"/>
          <w:sz w:val="28"/>
          <w:szCs w:val="28"/>
        </w:rPr>
        <w:t xml:space="preserve">Выполнив анализ заданного продольного и поперечного профиля автомобильной дороги, отражают распределение участков дороги по степени снегозаносимости </w:t>
      </w:r>
      <w:r w:rsidR="0066058F">
        <w:rPr>
          <w:rFonts w:ascii="Times New Roman" w:hAnsi="Times New Roman" w:cs="Times New Roman"/>
          <w:sz w:val="28"/>
          <w:szCs w:val="28"/>
        </w:rPr>
        <w:t>в схеме зимнего содержания (рисунок 3</w:t>
      </w:r>
      <w:r w:rsidRPr="007D226A">
        <w:rPr>
          <w:rFonts w:ascii="Times New Roman" w:hAnsi="Times New Roman" w:cs="Times New Roman"/>
          <w:sz w:val="28"/>
          <w:szCs w:val="28"/>
        </w:rPr>
        <w:t>.3).</w:t>
      </w:r>
    </w:p>
    <w:p w:rsidR="007D226A" w:rsidRPr="007D226A" w:rsidRDefault="007D226A" w:rsidP="007D22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D226A" w:rsidRPr="007D2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FDE83712"/>
    <w:lvl w:ilvl="0">
      <w:start w:val="1"/>
      <w:numFmt w:val="bullet"/>
      <w:pStyle w:val="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56CE9AE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FE4"/>
    <w:rsid w:val="000515A3"/>
    <w:rsid w:val="001150D8"/>
    <w:rsid w:val="00227D3E"/>
    <w:rsid w:val="00353FE4"/>
    <w:rsid w:val="005E0B81"/>
    <w:rsid w:val="0066058F"/>
    <w:rsid w:val="007A2258"/>
    <w:rsid w:val="007D226A"/>
    <w:rsid w:val="008F0888"/>
    <w:rsid w:val="00C25E21"/>
    <w:rsid w:val="00DB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037E1"/>
  <w15:chartTrackingRefBased/>
  <w15:docId w15:val="{4A4A364C-CDB1-4CA0-9A7E-E4467A23D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99"/>
    <w:unhideWhenUsed/>
    <w:rsid w:val="007A2258"/>
    <w:pPr>
      <w:numPr>
        <w:numId w:val="1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2">
    <w:name w:val="List Bullet 2"/>
    <w:basedOn w:val="a0"/>
    <w:uiPriority w:val="99"/>
    <w:unhideWhenUsed/>
    <w:rsid w:val="007A2258"/>
    <w:pPr>
      <w:numPr>
        <w:numId w:val="2"/>
      </w:numPr>
      <w:spacing w:after="200" w:line="276" w:lineRule="auto"/>
      <w:contextualSpacing/>
    </w:pPr>
    <w:rPr>
      <w:rFonts w:eastAsiaTheme="minorEastAsia"/>
      <w:lang w:val="en-US"/>
    </w:rPr>
  </w:style>
  <w:style w:type="table" w:styleId="a4">
    <w:name w:val="Table Grid"/>
    <w:basedOn w:val="a2"/>
    <w:uiPriority w:val="59"/>
    <w:rsid w:val="007D226A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EDA2C-A274-4608-8693-497FBDCF3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992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2025-10-12T17:55:00Z</dcterms:created>
  <dcterms:modified xsi:type="dcterms:W3CDTF">2025-10-12T20:33:00Z</dcterms:modified>
</cp:coreProperties>
</file>